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eastAsia="宋体"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问题现象：</w:t>
      </w:r>
    </w:p>
    <w:p>
      <w:pPr>
        <w:pStyle w:val="style0"/>
        <w:rPr/>
      </w:pPr>
      <w:r>
        <w:rPr/>
        <w:drawing>
          <wp:inline distL="0" distT="0" distB="0" distR="0">
            <wp:extent cx="5270500" cy="1768475"/>
            <wp:effectExtent l="0" t="0" r="2540" b="14605"/>
            <wp:docPr id="1026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0500" cy="1768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解决方法：</w:t>
      </w:r>
    </w:p>
    <w:p>
      <w:pPr>
        <w:pStyle w:val="style0"/>
        <w:numPr>
          <w:ilvl w:val="0"/>
          <w:numId w:val="1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进入龙煤签章办理说明网址</w:t>
      </w:r>
      <w:r>
        <w:rPr>
          <w:rFonts w:hint="default"/>
          <w:sz w:val="36"/>
          <w:szCs w:val="36"/>
          <w:lang w:val="en-US" w:eastAsia="zh-CN"/>
        </w:rPr>
        <w:t>http://www.share-sun.com.cn/index.php/hlj/</w:t>
      </w:r>
    </w:p>
    <w:p>
      <w:pPr>
        <w:pStyle w:val="style0"/>
        <w:numPr>
          <w:ilvl w:val="0"/>
          <w:numId w:val="1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下载电子签章驱动及控件</w:t>
      </w:r>
      <w:r>
        <w:rPr/>
        <w:drawing>
          <wp:inline distL="0" distT="0" distB="0" distR="0">
            <wp:extent cx="5267960" cy="2475865"/>
            <wp:effectExtent l="0" t="0" r="5080" b="8255"/>
            <wp:docPr id="1027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7960" cy="247586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numPr>
          <w:ilvl w:val="0"/>
          <w:numId w:val="0"/>
        </w:numPr>
        <w:jc w:val="left"/>
        <w:rPr/>
      </w:pPr>
      <w:r>
        <w:rPr>
          <w:rFonts w:hint="eastAsia"/>
          <w:sz w:val="36"/>
          <w:szCs w:val="36"/>
          <w:lang w:val="en-US" w:eastAsia="zh-CN"/>
        </w:rPr>
        <w:t>3.下载的文件解压出来重新安装下锁驱动（</w:t>
      </w:r>
      <w:r>
        <w:rPr>
          <w:rFonts w:hint="eastAsia"/>
          <w:color w:val="ff0000"/>
          <w:sz w:val="28"/>
          <w:szCs w:val="28"/>
          <w:lang w:val="en-US" w:eastAsia="zh-CN"/>
        </w:rPr>
        <w:t>安装锁驱动之前需先卸载之前的驱动，卸载步骤见附件</w:t>
      </w:r>
      <w:r>
        <w:rPr>
          <w:rFonts w:hint="eastAsia"/>
          <w:sz w:val="36"/>
          <w:szCs w:val="36"/>
          <w:lang w:val="en-US" w:eastAsia="zh-CN"/>
        </w:rPr>
        <w:t>）</w:t>
      </w:r>
      <w:r>
        <w:rPr/>
        <w:drawing>
          <wp:inline distL="0" distT="0" distB="0" distR="0">
            <wp:extent cx="5267960" cy="453390"/>
            <wp:effectExtent l="0" t="0" r="0" b="0"/>
            <wp:docPr id="1028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4" cstate="print"/>
                    <a:srcRect l="0" t="16623" r="0" b="36649"/>
                    <a:stretch/>
                  </pic:blipFill>
                  <pic:spPr>
                    <a:xfrm rot="0">
                      <a:off x="0" y="0"/>
                      <a:ext cx="5267960" cy="4533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numPr>
          <w:ilvl w:val="0"/>
          <w:numId w:val="0"/>
        </w:numPr>
        <w:jc w:val="left"/>
        <w:rPr/>
      </w:pPr>
      <w:r>
        <w:rPr/>
        <w:drawing>
          <wp:inline distL="0" distT="0" distB="0" distR="0">
            <wp:extent cx="5269865" cy="758825"/>
            <wp:effectExtent l="0" t="0" r="0" b="0"/>
            <wp:docPr id="1029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/>
                  </pic:nvPicPr>
                  <pic:blipFill>
                    <a:blip r:embed="rId5" cstate="print"/>
                    <a:srcRect l="0" t="0" r="0" b="61464"/>
                    <a:stretch/>
                  </pic:blipFill>
                  <pic:spPr>
                    <a:xfrm rot="0">
                      <a:off x="0" y="0"/>
                      <a:ext cx="5269865" cy="758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numPr>
          <w:ilvl w:val="0"/>
          <w:numId w:val="0"/>
        </w:numPr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附件</w:t>
      </w:r>
    </w:p>
    <w:p>
      <w:pPr>
        <w:pStyle w:val="style0"/>
        <w:widowControl w:val="false"/>
        <w:numPr>
          <w:ilvl w:val="0"/>
          <w:numId w:val="0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卸载步骤：</w:t>
      </w:r>
    </w:p>
    <w:p>
      <w:pPr>
        <w:pStyle w:val="style0"/>
        <w:widowControl w:val="false"/>
        <w:numPr>
          <w:ilvl w:val="0"/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1.锁拔掉、关闭驱动程序、关闭浏览器</w:t>
      </w:r>
      <w:bookmarkStart w:id="0" w:name="_GoBack"/>
      <w:bookmarkEnd w:id="0"/>
    </w:p>
    <w:p>
      <w:pPr>
        <w:pStyle w:val="style0"/>
        <w:widowControl w:val="false"/>
        <w:numPr>
          <w:ilvl w:val="0"/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2.在左下角程序里面找到Ukey管理工具，右键选择卸载</w:t>
      </w:r>
    </w:p>
    <w:p>
      <w:pPr>
        <w:pStyle w:val="style0"/>
        <w:widowControl w:val="false"/>
        <w:numPr>
          <w:ilvl w:val="0"/>
          <w:numId w:val="0"/>
        </w:numPr>
        <w:jc w:val="center"/>
        <w:rPr/>
      </w:pPr>
      <w:r>
        <w:rPr/>
        <w:drawing>
          <wp:inline distL="0" distT="0" distB="0" distR="0">
            <wp:extent cx="2521585" cy="3342004"/>
            <wp:effectExtent l="0" t="0" r="8255" b="10795"/>
            <wp:docPr id="1030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1585" cy="334200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numPr>
          <w:ilvl w:val="0"/>
          <w:numId w:val="0"/>
        </w:numPr>
        <w:jc w:val="left"/>
        <w:rPr>
          <w:rFonts w:eastAsia="宋体"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3.然后会跳转到控制面板，选择锁驱动双击卸载</w:t>
      </w:r>
    </w:p>
    <w:p>
      <w:pPr>
        <w:pStyle w:val="style0"/>
        <w:widowControl w:val="false"/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/>
        <w:drawing>
          <wp:inline distL="0" distT="0" distB="0" distR="0">
            <wp:extent cx="5268595" cy="2512060"/>
            <wp:effectExtent l="0" t="0" r="4445" b="2540"/>
            <wp:docPr id="1031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8595" cy="25120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9DE678C"/>
    <w:lvl w:ilvl="0">
      <w:start w:val="1"/>
      <w:numFmt w:val="decimal"/>
      <w:lvlText w:val="%1."/>
      <w:lvlJc w:val="left"/>
      <w:pPr>
        <w:tabs>
          <w:tab w:val="left" w:leader="none" w:pos="312"/>
        </w:tabs>
      </w:pPr>
      <w:rPr>
        <w:rFonts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Words>146</Words>
  <Pages>1</Pages>
  <Characters>194</Characters>
  <Application>WPS Office</Application>
  <DocSecurity>0</DocSecurity>
  <Paragraphs>15</Paragraphs>
  <ScaleCrop>false</ScaleCrop>
  <LinksUpToDate>false</LinksUpToDate>
  <CharactersWithSpaces>194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2024-01-17T09:21:00Z</dcterms:created>
  <dc:creator>xs</dc:creator>
  <lastModifiedBy>TAS-AN00</lastModifiedBy>
  <dcterms:modified xsi:type="dcterms:W3CDTF">2024-01-17T10:20:04Z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1223b326257c4c3eb536d2ac1bb2fc66_23</vt:lpwstr>
  </property>
</Properties>
</file>